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CC" w:rsidRPr="00064858" w:rsidRDefault="00CD38CC" w:rsidP="00CD38CC">
      <w:pPr>
        <w:jc w:val="left"/>
        <w:rPr>
          <w:rFonts w:ascii="Times New Roman" w:hAnsi="Times New Roman" w:cs="Times New Roman"/>
          <w:sz w:val="24"/>
          <w:szCs w:val="24"/>
        </w:rPr>
      </w:pPr>
      <w:r w:rsidRPr="00064858">
        <w:rPr>
          <w:rFonts w:ascii="Times New Roman" w:hAnsi="Times New Roman" w:cs="Times New Roman"/>
          <w:sz w:val="24"/>
          <w:szCs w:val="24"/>
        </w:rPr>
        <w:t>dr Aleksandra Szpulak</w:t>
      </w:r>
    </w:p>
    <w:p w:rsidR="00CD38CC" w:rsidRDefault="00CD38CC" w:rsidP="00CD38CC">
      <w:pPr>
        <w:jc w:val="left"/>
        <w:rPr>
          <w:rFonts w:ascii="Times New Roman" w:hAnsi="Times New Roman" w:cs="Times New Roman"/>
          <w:sz w:val="24"/>
          <w:szCs w:val="24"/>
        </w:rPr>
      </w:pPr>
      <w:r w:rsidRPr="00064858">
        <w:rPr>
          <w:rFonts w:ascii="Times New Roman" w:hAnsi="Times New Roman" w:cs="Times New Roman"/>
          <w:sz w:val="24"/>
          <w:szCs w:val="24"/>
        </w:rPr>
        <w:t>Katedra Prognoz i Analiz Gospodarczych</w:t>
      </w:r>
    </w:p>
    <w:p w:rsidR="007D23E4" w:rsidRPr="007D23E4" w:rsidRDefault="009D42E4" w:rsidP="00CD38CC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7D23E4" w:rsidRPr="007D23E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aleksandra.szpulak@ue.wroc.pl</w:t>
        </w:r>
      </w:hyperlink>
    </w:p>
    <w:p w:rsidR="00211366" w:rsidRPr="0029487E" w:rsidRDefault="007D23E4" w:rsidP="00CD38CC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487E">
        <w:rPr>
          <w:rFonts w:ascii="Times New Roman" w:hAnsi="Times New Roman" w:cs="Times New Roman"/>
          <w:sz w:val="24"/>
          <w:szCs w:val="24"/>
          <w:lang w:val="en-US"/>
        </w:rPr>
        <w:t>pok</w:t>
      </w:r>
      <w:proofErr w:type="spellEnd"/>
      <w:r w:rsidRPr="0029487E">
        <w:rPr>
          <w:rFonts w:ascii="Times New Roman" w:hAnsi="Times New Roman" w:cs="Times New Roman"/>
          <w:sz w:val="24"/>
          <w:szCs w:val="24"/>
          <w:lang w:val="en-US"/>
        </w:rPr>
        <w:t>. 229A1</w:t>
      </w:r>
      <w:r w:rsidR="00211366" w:rsidRPr="002948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7D23E4" w:rsidRPr="00211366" w:rsidRDefault="00211366" w:rsidP="00CD38CC">
      <w:pPr>
        <w:jc w:val="left"/>
        <w:rPr>
          <w:rFonts w:ascii="Times New Roman" w:hAnsi="Times New Roman" w:cs="Times New Roman"/>
          <w:sz w:val="24"/>
          <w:szCs w:val="24"/>
        </w:rPr>
      </w:pPr>
      <w:r w:rsidRPr="00211366">
        <w:rPr>
          <w:rFonts w:ascii="Times New Roman" w:hAnsi="Times New Roman" w:cs="Times New Roman"/>
          <w:sz w:val="24"/>
          <w:szCs w:val="24"/>
        </w:rPr>
        <w:t>konsultacje/dyżur: zobacz na stronę UE</w:t>
      </w:r>
    </w:p>
    <w:p w:rsidR="00CD38CC" w:rsidRPr="00211366" w:rsidRDefault="00CD38CC" w:rsidP="00CD38CC">
      <w:pPr>
        <w:rPr>
          <w:rFonts w:ascii="Times New Roman" w:hAnsi="Times New Roman" w:cs="Times New Roman"/>
          <w:sz w:val="24"/>
          <w:szCs w:val="24"/>
        </w:rPr>
      </w:pPr>
    </w:p>
    <w:p w:rsidR="00CD38CC" w:rsidRDefault="00CD38CC" w:rsidP="00CD38CC">
      <w:pPr>
        <w:rPr>
          <w:rFonts w:ascii="Times New Roman" w:hAnsi="Times New Roman" w:cs="Times New Roman"/>
          <w:b/>
          <w:sz w:val="28"/>
          <w:szCs w:val="28"/>
        </w:rPr>
      </w:pPr>
      <w:r w:rsidRPr="00046307">
        <w:rPr>
          <w:rFonts w:ascii="Times New Roman" w:hAnsi="Times New Roman" w:cs="Times New Roman"/>
          <w:b/>
          <w:sz w:val="28"/>
          <w:szCs w:val="28"/>
        </w:rPr>
        <w:t>ANALIZA FINANSOWA</w:t>
      </w:r>
    </w:p>
    <w:p w:rsidR="00CD38CC" w:rsidRPr="00046307" w:rsidRDefault="00CD38CC" w:rsidP="00CD38CC">
      <w:pPr>
        <w:rPr>
          <w:rFonts w:ascii="Times New Roman" w:hAnsi="Times New Roman" w:cs="Times New Roman"/>
          <w:b/>
          <w:sz w:val="28"/>
          <w:szCs w:val="28"/>
        </w:rPr>
      </w:pPr>
    </w:p>
    <w:p w:rsidR="00CD38CC" w:rsidRPr="00064858" w:rsidRDefault="006D2A92" w:rsidP="00CD3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D71A96">
        <w:rPr>
          <w:rFonts w:ascii="Times New Roman" w:hAnsi="Times New Roman" w:cs="Times New Roman"/>
          <w:sz w:val="24"/>
          <w:szCs w:val="24"/>
        </w:rPr>
        <w:t xml:space="preserve"> rok </w:t>
      </w:r>
      <w:r w:rsidR="00CD38CC">
        <w:rPr>
          <w:rFonts w:ascii="Times New Roman" w:hAnsi="Times New Roman" w:cs="Times New Roman"/>
          <w:sz w:val="24"/>
          <w:szCs w:val="24"/>
        </w:rPr>
        <w:t>s</w:t>
      </w:r>
      <w:r w:rsidR="00CD38CC" w:rsidRPr="00064858">
        <w:rPr>
          <w:rFonts w:ascii="Times New Roman" w:hAnsi="Times New Roman" w:cs="Times New Roman"/>
          <w:sz w:val="24"/>
          <w:szCs w:val="24"/>
        </w:rPr>
        <w:t xml:space="preserve">tudia </w:t>
      </w:r>
      <w:r w:rsidR="00BC59A2">
        <w:rPr>
          <w:rFonts w:ascii="Times New Roman" w:hAnsi="Times New Roman" w:cs="Times New Roman"/>
          <w:sz w:val="24"/>
          <w:szCs w:val="24"/>
        </w:rPr>
        <w:t>nie</w:t>
      </w:r>
      <w:r w:rsidR="00CD38CC" w:rsidRPr="00064858">
        <w:rPr>
          <w:rFonts w:ascii="Times New Roman" w:hAnsi="Times New Roman" w:cs="Times New Roman"/>
          <w:sz w:val="24"/>
          <w:szCs w:val="24"/>
        </w:rPr>
        <w:t>stacjonarne</w:t>
      </w:r>
      <w:r w:rsidR="00E20A6F">
        <w:rPr>
          <w:rFonts w:ascii="Times New Roman" w:hAnsi="Times New Roman" w:cs="Times New Roman"/>
          <w:sz w:val="24"/>
          <w:szCs w:val="24"/>
        </w:rPr>
        <w:t xml:space="preserve"> I stopnia</w:t>
      </w:r>
      <w:r w:rsidR="00CD38CC" w:rsidRPr="00064858">
        <w:rPr>
          <w:rFonts w:ascii="Times New Roman" w:hAnsi="Times New Roman" w:cs="Times New Roman"/>
          <w:sz w:val="24"/>
          <w:szCs w:val="24"/>
        </w:rPr>
        <w:t>, Wydział Nauk Ekonomicznych</w:t>
      </w:r>
    </w:p>
    <w:p w:rsidR="00CD38CC" w:rsidRPr="00064858" w:rsidRDefault="00CD38CC" w:rsidP="00CD38CC">
      <w:pPr>
        <w:rPr>
          <w:rFonts w:ascii="Times New Roman" w:hAnsi="Times New Roman" w:cs="Times New Roman"/>
          <w:sz w:val="24"/>
          <w:szCs w:val="24"/>
        </w:rPr>
      </w:pPr>
      <w:r w:rsidRPr="00064858">
        <w:rPr>
          <w:rFonts w:ascii="Times New Roman" w:hAnsi="Times New Roman" w:cs="Times New Roman"/>
          <w:sz w:val="24"/>
          <w:szCs w:val="24"/>
        </w:rPr>
        <w:t>Rok akademicki 201</w:t>
      </w:r>
      <w:r w:rsidR="006D2A92">
        <w:rPr>
          <w:rFonts w:ascii="Times New Roman" w:hAnsi="Times New Roman" w:cs="Times New Roman"/>
          <w:sz w:val="24"/>
          <w:szCs w:val="24"/>
        </w:rPr>
        <w:t>8</w:t>
      </w:r>
      <w:r w:rsidRPr="00064858">
        <w:rPr>
          <w:rFonts w:ascii="Times New Roman" w:hAnsi="Times New Roman" w:cs="Times New Roman"/>
          <w:sz w:val="24"/>
          <w:szCs w:val="24"/>
        </w:rPr>
        <w:t>/1</w:t>
      </w:r>
      <w:r w:rsidR="006D2A92">
        <w:rPr>
          <w:rFonts w:ascii="Times New Roman" w:hAnsi="Times New Roman" w:cs="Times New Roman"/>
          <w:sz w:val="24"/>
          <w:szCs w:val="24"/>
        </w:rPr>
        <w:t>9</w:t>
      </w:r>
      <w:r w:rsidRPr="00064858">
        <w:rPr>
          <w:rFonts w:ascii="Times New Roman" w:hAnsi="Times New Roman" w:cs="Times New Roman"/>
          <w:sz w:val="24"/>
          <w:szCs w:val="24"/>
        </w:rPr>
        <w:t xml:space="preserve">, semestr </w:t>
      </w:r>
      <w:r w:rsidR="007D506E">
        <w:rPr>
          <w:rFonts w:ascii="Times New Roman" w:hAnsi="Times New Roman" w:cs="Times New Roman"/>
          <w:sz w:val="24"/>
          <w:szCs w:val="24"/>
        </w:rPr>
        <w:t>letni</w:t>
      </w:r>
    </w:p>
    <w:p w:rsidR="00CD38CC" w:rsidRPr="00064858" w:rsidRDefault="00CD38CC" w:rsidP="00CD38CC">
      <w:pPr>
        <w:rPr>
          <w:rFonts w:ascii="Times New Roman" w:hAnsi="Times New Roman" w:cs="Times New Roman"/>
          <w:sz w:val="24"/>
          <w:szCs w:val="24"/>
        </w:rPr>
      </w:pPr>
    </w:p>
    <w:p w:rsidR="00CD38CC" w:rsidRDefault="006D2A92" w:rsidP="00CD38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wykładów (</w:t>
      </w:r>
      <w:r w:rsidR="00BC59A2">
        <w:rPr>
          <w:rFonts w:ascii="Times New Roman" w:hAnsi="Times New Roman" w:cs="Times New Roman"/>
          <w:b/>
          <w:sz w:val="24"/>
          <w:szCs w:val="24"/>
        </w:rPr>
        <w:t>8</w:t>
      </w:r>
      <w:r w:rsidR="00CD38CC" w:rsidRPr="00046307">
        <w:rPr>
          <w:rFonts w:ascii="Times New Roman" w:hAnsi="Times New Roman" w:cs="Times New Roman"/>
          <w:b/>
          <w:sz w:val="24"/>
          <w:szCs w:val="24"/>
        </w:rPr>
        <w:t xml:space="preserve"> godzin)</w:t>
      </w:r>
    </w:p>
    <w:p w:rsidR="00C00530" w:rsidRDefault="00C00530" w:rsidP="004873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Prowadzący:</w:t>
      </w:r>
    </w:p>
    <w:p w:rsidR="004873DB" w:rsidRPr="004873DB" w:rsidRDefault="004873DB" w:rsidP="004873DB">
      <w:pPr>
        <w:jc w:val="left"/>
        <w:rPr>
          <w:rFonts w:ascii="Times New Roman" w:hAnsi="Times New Roman" w:cs="Times New Roman"/>
          <w:sz w:val="24"/>
          <w:szCs w:val="24"/>
        </w:rPr>
      </w:pPr>
      <w:r w:rsidRPr="004873DB">
        <w:rPr>
          <w:rFonts w:ascii="Times New Roman" w:hAnsi="Times New Roman" w:cs="Times New Roman"/>
          <w:sz w:val="24"/>
          <w:szCs w:val="24"/>
        </w:rPr>
        <w:t>dr Aleksandra Szpulak</w:t>
      </w:r>
    </w:p>
    <w:p w:rsidR="00CD38CC" w:rsidRPr="00047B66" w:rsidRDefault="00CD38CC" w:rsidP="00CD38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B66">
        <w:rPr>
          <w:rFonts w:ascii="Times New Roman" w:hAnsi="Times New Roman" w:cs="Times New Roman"/>
          <w:sz w:val="24"/>
          <w:szCs w:val="24"/>
        </w:rPr>
        <w:t xml:space="preserve">Rachunek przepływów pieniężnych. </w:t>
      </w:r>
      <w:r w:rsidR="002A5BE7" w:rsidRPr="00047B66">
        <w:rPr>
          <w:rFonts w:ascii="Times New Roman" w:hAnsi="Times New Roman" w:cs="Times New Roman"/>
          <w:sz w:val="24"/>
          <w:szCs w:val="24"/>
        </w:rPr>
        <w:t xml:space="preserve">Interpretacja korekt zysku netto. </w:t>
      </w:r>
      <w:r w:rsidR="002D0194" w:rsidRPr="00047B66">
        <w:rPr>
          <w:rFonts w:ascii="Times New Roman" w:hAnsi="Times New Roman" w:cs="Times New Roman"/>
          <w:sz w:val="24"/>
          <w:szCs w:val="24"/>
        </w:rPr>
        <w:t xml:space="preserve">Net Cash </w:t>
      </w:r>
      <w:proofErr w:type="spellStart"/>
      <w:r w:rsidR="002D0194" w:rsidRPr="00047B66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2D0194" w:rsidRPr="00047B66">
        <w:rPr>
          <w:rFonts w:ascii="Times New Roman" w:hAnsi="Times New Roman" w:cs="Times New Roman"/>
          <w:sz w:val="24"/>
          <w:szCs w:val="24"/>
        </w:rPr>
        <w:t>.</w:t>
      </w:r>
    </w:p>
    <w:p w:rsidR="007D506E" w:rsidRPr="00BC59A2" w:rsidRDefault="009C4923" w:rsidP="00BC59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4B2">
        <w:rPr>
          <w:rFonts w:ascii="Times New Roman" w:hAnsi="Times New Roman" w:cs="Times New Roman"/>
          <w:sz w:val="24"/>
          <w:szCs w:val="24"/>
        </w:rPr>
        <w:t xml:space="preserve">Operacyjne przepływy gotówkowe. </w:t>
      </w:r>
      <w:r w:rsidR="002D0194" w:rsidRPr="00BC59A2">
        <w:rPr>
          <w:rFonts w:ascii="Times New Roman" w:hAnsi="Times New Roman" w:cs="Times New Roman"/>
          <w:sz w:val="24"/>
          <w:szCs w:val="24"/>
        </w:rPr>
        <w:t xml:space="preserve">Ustalanie zapotrzebowania na </w:t>
      </w:r>
      <w:r w:rsidR="007D506E" w:rsidRPr="00BC59A2">
        <w:rPr>
          <w:rFonts w:ascii="Times New Roman" w:hAnsi="Times New Roman" w:cs="Times New Roman"/>
          <w:sz w:val="24"/>
          <w:szCs w:val="24"/>
        </w:rPr>
        <w:t xml:space="preserve">operacyjny </w:t>
      </w:r>
      <w:r w:rsidR="002D0194" w:rsidRPr="00BC59A2">
        <w:rPr>
          <w:rFonts w:ascii="Times New Roman" w:hAnsi="Times New Roman" w:cs="Times New Roman"/>
          <w:sz w:val="24"/>
          <w:szCs w:val="24"/>
        </w:rPr>
        <w:t>kapitał pracujący</w:t>
      </w:r>
      <w:r w:rsidR="007D506E" w:rsidRPr="00BC59A2">
        <w:rPr>
          <w:rFonts w:ascii="Times New Roman" w:hAnsi="Times New Roman" w:cs="Times New Roman"/>
          <w:sz w:val="24"/>
          <w:szCs w:val="24"/>
        </w:rPr>
        <w:t xml:space="preserve"> w rachunku kasowym</w:t>
      </w:r>
      <w:r w:rsidR="002D0194" w:rsidRPr="00BC59A2">
        <w:rPr>
          <w:rFonts w:ascii="Times New Roman" w:hAnsi="Times New Roman" w:cs="Times New Roman"/>
          <w:sz w:val="24"/>
          <w:szCs w:val="24"/>
        </w:rPr>
        <w:t xml:space="preserve">. </w:t>
      </w:r>
      <w:r w:rsidR="007D506E" w:rsidRPr="00BC59A2">
        <w:rPr>
          <w:rFonts w:ascii="Times New Roman" w:hAnsi="Times New Roman" w:cs="Times New Roman"/>
          <w:sz w:val="24"/>
          <w:szCs w:val="24"/>
        </w:rPr>
        <w:t>Koncepcja salda płynności netto NLB. Ocena płynności finansowej przedsiębiorstw funkcjonujących w różnych sektorach.</w:t>
      </w:r>
    </w:p>
    <w:p w:rsidR="009C4923" w:rsidRDefault="009C4923" w:rsidP="00CD38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923">
        <w:rPr>
          <w:rFonts w:ascii="Times New Roman" w:hAnsi="Times New Roman" w:cs="Times New Roman"/>
          <w:i/>
          <w:sz w:val="24"/>
          <w:szCs w:val="24"/>
        </w:rPr>
        <w:t>Uciążliwe</w:t>
      </w:r>
      <w:r>
        <w:rPr>
          <w:rFonts w:ascii="Times New Roman" w:hAnsi="Times New Roman" w:cs="Times New Roman"/>
          <w:sz w:val="24"/>
          <w:szCs w:val="24"/>
        </w:rPr>
        <w:t xml:space="preserve"> pozycje bilansu wg UoR (Wartość firmy, Aktywa/Rezerwa z tytułu </w:t>
      </w:r>
      <w:r w:rsidR="007D506E">
        <w:rPr>
          <w:rFonts w:ascii="Times New Roman" w:hAnsi="Times New Roman" w:cs="Times New Roman"/>
          <w:sz w:val="24"/>
          <w:szCs w:val="24"/>
        </w:rPr>
        <w:t>odroczonego podatku dochodowego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506E" w:rsidRPr="007D506E" w:rsidRDefault="007D506E" w:rsidP="007D50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923">
        <w:rPr>
          <w:rFonts w:ascii="Times New Roman" w:hAnsi="Times New Roman" w:cs="Times New Roman"/>
          <w:i/>
          <w:sz w:val="24"/>
          <w:szCs w:val="24"/>
        </w:rPr>
        <w:t>Uciążliwe</w:t>
      </w:r>
      <w:r>
        <w:rPr>
          <w:rFonts w:ascii="Times New Roman" w:hAnsi="Times New Roman" w:cs="Times New Roman"/>
          <w:sz w:val="24"/>
          <w:szCs w:val="24"/>
        </w:rPr>
        <w:t xml:space="preserve"> pozycje bilansu wg </w:t>
      </w:r>
      <w:proofErr w:type="spellStart"/>
      <w:r>
        <w:rPr>
          <w:rFonts w:ascii="Times New Roman" w:hAnsi="Times New Roman" w:cs="Times New Roman"/>
          <w:sz w:val="24"/>
          <w:szCs w:val="24"/>
        </w:rPr>
        <w:t>UoR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(Rezerwy, Krótkoterminowe rozliczenia międzyokresowe, Rozliczenia międzyokresowe)</w:t>
      </w:r>
    </w:p>
    <w:p w:rsidR="007D506E" w:rsidRDefault="007D506E" w:rsidP="007D506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06E" w:rsidRDefault="007D506E" w:rsidP="007D506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0481" w:rsidRDefault="00620481"/>
    <w:p w:rsidR="004A7A2D" w:rsidRDefault="004A7A2D" w:rsidP="004A7A2D">
      <w:pPr>
        <w:rPr>
          <w:rFonts w:ascii="Times New Roman" w:hAnsi="Times New Roman" w:cs="Times New Roman"/>
          <w:b/>
          <w:sz w:val="24"/>
          <w:szCs w:val="24"/>
        </w:rPr>
      </w:pPr>
      <w:r w:rsidRPr="00046307">
        <w:rPr>
          <w:rFonts w:ascii="Times New Roman" w:hAnsi="Times New Roman" w:cs="Times New Roman"/>
          <w:b/>
          <w:sz w:val="24"/>
          <w:szCs w:val="24"/>
        </w:rPr>
        <w:t>Progr</w:t>
      </w:r>
      <w:r w:rsidR="006D2A92">
        <w:rPr>
          <w:rFonts w:ascii="Times New Roman" w:hAnsi="Times New Roman" w:cs="Times New Roman"/>
          <w:b/>
          <w:sz w:val="24"/>
          <w:szCs w:val="24"/>
        </w:rPr>
        <w:t>am laboratoriów komputerowych (</w:t>
      </w:r>
      <w:r w:rsidR="00BC59A2">
        <w:rPr>
          <w:rFonts w:ascii="Times New Roman" w:hAnsi="Times New Roman" w:cs="Times New Roman"/>
          <w:b/>
          <w:sz w:val="24"/>
          <w:szCs w:val="24"/>
        </w:rPr>
        <w:t>8</w:t>
      </w:r>
      <w:r w:rsidRPr="00046307">
        <w:rPr>
          <w:rFonts w:ascii="Times New Roman" w:hAnsi="Times New Roman" w:cs="Times New Roman"/>
          <w:b/>
          <w:sz w:val="24"/>
          <w:szCs w:val="24"/>
        </w:rPr>
        <w:t xml:space="preserve"> godzin)</w:t>
      </w:r>
    </w:p>
    <w:p w:rsidR="004A7A2D" w:rsidRDefault="004A7A2D" w:rsidP="004A7A2D">
      <w:pPr>
        <w:jc w:val="left"/>
        <w:rPr>
          <w:rFonts w:ascii="Times New Roman" w:hAnsi="Times New Roman" w:cs="Times New Roman"/>
          <w:sz w:val="24"/>
          <w:szCs w:val="24"/>
        </w:rPr>
      </w:pPr>
      <w:r w:rsidRPr="00D41043">
        <w:rPr>
          <w:rFonts w:ascii="Times New Roman" w:hAnsi="Times New Roman" w:cs="Times New Roman"/>
          <w:sz w:val="24"/>
          <w:szCs w:val="24"/>
        </w:rPr>
        <w:t xml:space="preserve">Prowadzący: </w:t>
      </w:r>
    </w:p>
    <w:p w:rsidR="004873DB" w:rsidRPr="00D41043" w:rsidRDefault="004873DB" w:rsidP="004A7A2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BC59A2"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 w:rsidR="00BC59A2">
        <w:rPr>
          <w:rFonts w:ascii="Times New Roman" w:hAnsi="Times New Roman" w:cs="Times New Roman"/>
          <w:sz w:val="24"/>
          <w:szCs w:val="24"/>
        </w:rPr>
        <w:t>Szanduła</w:t>
      </w:r>
      <w:proofErr w:type="spellEnd"/>
    </w:p>
    <w:p w:rsidR="003373C0" w:rsidRDefault="003373C0" w:rsidP="004A7A2D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Ewa Szabela-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Pasierbińska</w:t>
      </w:r>
      <w:proofErr w:type="spellEnd"/>
    </w:p>
    <w:p w:rsidR="0081529F" w:rsidRDefault="0081529F" w:rsidP="0081529F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syntetycznego miernika sytuacji finansowej spółki z wykorzystaniem metod wielowymiarowej analizy porównawczej.</w:t>
      </w:r>
      <w:bookmarkStart w:id="0" w:name="_GoBack"/>
      <w:bookmarkEnd w:id="0"/>
    </w:p>
    <w:p w:rsidR="0081529F" w:rsidRDefault="0081529F" w:rsidP="00BC59A2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sytuacji finanso</w:t>
      </w:r>
      <w:r w:rsidR="00BC59A2">
        <w:rPr>
          <w:rFonts w:ascii="Times New Roman" w:hAnsi="Times New Roman" w:cs="Times New Roman"/>
          <w:sz w:val="24"/>
          <w:szCs w:val="24"/>
        </w:rPr>
        <w:t xml:space="preserve">wej spółek względem konkurencji oraz </w:t>
      </w:r>
      <w:r w:rsidRPr="00BC59A2">
        <w:rPr>
          <w:rFonts w:ascii="Times New Roman" w:hAnsi="Times New Roman" w:cs="Times New Roman"/>
          <w:sz w:val="24"/>
          <w:szCs w:val="24"/>
        </w:rPr>
        <w:t>względem branży.</w:t>
      </w:r>
    </w:p>
    <w:p w:rsidR="00BC59A2" w:rsidRPr="00BC59A2" w:rsidRDefault="00BC59A2" w:rsidP="00BC59A2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47B66">
        <w:rPr>
          <w:rFonts w:ascii="Times New Roman" w:hAnsi="Times New Roman" w:cs="Times New Roman"/>
          <w:sz w:val="24"/>
          <w:szCs w:val="24"/>
        </w:rPr>
        <w:t>Rachunek przepływów pieniężnych. Interpretacja korekt zysku netto.</w:t>
      </w:r>
    </w:p>
    <w:p w:rsidR="0081529F" w:rsidRPr="00BC59A2" w:rsidRDefault="00BC59A2" w:rsidP="00C7207E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C59A2">
        <w:rPr>
          <w:rFonts w:ascii="Times New Roman" w:hAnsi="Times New Roman" w:cs="Times New Roman"/>
          <w:sz w:val="24"/>
          <w:szCs w:val="24"/>
        </w:rPr>
        <w:t xml:space="preserve">Kolokwium. </w:t>
      </w:r>
      <w:r w:rsidR="0081529F" w:rsidRPr="00BC59A2">
        <w:rPr>
          <w:rFonts w:ascii="Times New Roman" w:hAnsi="Times New Roman" w:cs="Times New Roman"/>
          <w:sz w:val="24"/>
          <w:szCs w:val="24"/>
        </w:rPr>
        <w:t>Zaliczenie wykładu.</w:t>
      </w:r>
    </w:p>
    <w:p w:rsidR="003D1BAF" w:rsidRDefault="003D1BAF" w:rsidP="00BA6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9F3" w:rsidRDefault="00E039F3" w:rsidP="00BA6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9A2" w:rsidRDefault="00BC59A2" w:rsidP="00BA6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9A2" w:rsidRDefault="00BC59A2" w:rsidP="00BA6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9A2" w:rsidRDefault="00BC59A2" w:rsidP="00BA6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9A2" w:rsidRDefault="00BC59A2" w:rsidP="00BA6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9A2" w:rsidRDefault="00BC59A2" w:rsidP="00BA6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9A2" w:rsidRDefault="00BC59A2" w:rsidP="00BA6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9A2" w:rsidRDefault="00BC59A2" w:rsidP="00BA6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366" w:rsidRDefault="00211366" w:rsidP="00BA63C3">
      <w:pPr>
        <w:jc w:val="both"/>
        <w:rPr>
          <w:rFonts w:ascii="Times New Roman" w:hAnsi="Times New Roman" w:cs="Times New Roman"/>
          <w:sz w:val="24"/>
          <w:szCs w:val="24"/>
        </w:rPr>
      </w:pPr>
      <w:r w:rsidRPr="00862666">
        <w:rPr>
          <w:rFonts w:ascii="Times New Roman" w:hAnsi="Times New Roman" w:cs="Times New Roman"/>
          <w:b/>
          <w:sz w:val="24"/>
          <w:szCs w:val="24"/>
        </w:rPr>
        <w:lastRenderedPageBreak/>
        <w:t>Ocena łączna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1366" w:rsidRDefault="00211366" w:rsidP="00BA6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D506E">
        <w:rPr>
          <w:rFonts w:ascii="Times New Roman" w:hAnsi="Times New Roman" w:cs="Times New Roman"/>
          <w:sz w:val="24"/>
          <w:szCs w:val="24"/>
        </w:rPr>
        <w:t>zaliczenie wykładu w formie pisemnej (</w:t>
      </w:r>
      <w:r w:rsidR="0081529F">
        <w:rPr>
          <w:rFonts w:ascii="Times New Roman" w:hAnsi="Times New Roman" w:cs="Times New Roman"/>
          <w:sz w:val="24"/>
          <w:szCs w:val="24"/>
        </w:rPr>
        <w:t>podczas lab. komputerowych)</w:t>
      </w:r>
      <w:r w:rsidR="0086266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waga 0,5</w:t>
      </w:r>
    </w:p>
    <w:p w:rsidR="00E14E09" w:rsidRDefault="00211366" w:rsidP="00BA6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zaliczenie lab.</w:t>
      </w:r>
      <w:r w:rsidR="003D1BAF">
        <w:rPr>
          <w:rFonts w:ascii="Times New Roman" w:hAnsi="Times New Roman" w:cs="Times New Roman"/>
          <w:sz w:val="24"/>
          <w:szCs w:val="24"/>
        </w:rPr>
        <w:t xml:space="preserve"> </w:t>
      </w:r>
      <w:r w:rsidR="00E14E09">
        <w:rPr>
          <w:rFonts w:ascii="Times New Roman" w:hAnsi="Times New Roman" w:cs="Times New Roman"/>
          <w:sz w:val="24"/>
          <w:szCs w:val="24"/>
        </w:rPr>
        <w:t>waga 0,5</w:t>
      </w:r>
      <w:r w:rsidR="0081529F">
        <w:rPr>
          <w:rFonts w:ascii="Times New Roman" w:hAnsi="Times New Roman" w:cs="Times New Roman"/>
          <w:sz w:val="24"/>
          <w:szCs w:val="24"/>
        </w:rPr>
        <w:t xml:space="preserve">. Zaliczenie lab obejmuje: </w:t>
      </w:r>
      <w:r w:rsidR="003D1BAF">
        <w:rPr>
          <w:rFonts w:ascii="Times New Roman" w:hAnsi="Times New Roman" w:cs="Times New Roman"/>
          <w:sz w:val="24"/>
          <w:szCs w:val="24"/>
        </w:rPr>
        <w:t>kolokwi</w:t>
      </w:r>
      <w:r w:rsidR="00D72C83">
        <w:rPr>
          <w:rFonts w:ascii="Times New Roman" w:hAnsi="Times New Roman" w:cs="Times New Roman"/>
          <w:sz w:val="24"/>
          <w:szCs w:val="24"/>
        </w:rPr>
        <w:t>um</w:t>
      </w:r>
      <w:r w:rsidR="0081529F">
        <w:rPr>
          <w:rFonts w:ascii="Times New Roman" w:hAnsi="Times New Roman" w:cs="Times New Roman"/>
          <w:sz w:val="24"/>
          <w:szCs w:val="24"/>
        </w:rPr>
        <w:t xml:space="preserve"> </w:t>
      </w:r>
      <w:r w:rsidR="00E14E09">
        <w:rPr>
          <w:rFonts w:ascii="Times New Roman" w:hAnsi="Times New Roman" w:cs="Times New Roman"/>
          <w:sz w:val="24"/>
          <w:szCs w:val="24"/>
        </w:rPr>
        <w:t>(możliwości poprawy kolokwium</w:t>
      </w:r>
      <w:r w:rsidR="00BC59A2">
        <w:rPr>
          <w:rFonts w:ascii="Times New Roman" w:hAnsi="Times New Roman" w:cs="Times New Roman"/>
          <w:sz w:val="24"/>
          <w:szCs w:val="24"/>
        </w:rPr>
        <w:t xml:space="preserve"> przy uzyskaniu 40% z terminu pierwszego</w:t>
      </w:r>
      <w:r>
        <w:rPr>
          <w:rFonts w:ascii="Times New Roman" w:hAnsi="Times New Roman" w:cs="Times New Roman"/>
          <w:sz w:val="24"/>
          <w:szCs w:val="24"/>
        </w:rPr>
        <w:t>)</w:t>
      </w:r>
      <w:r w:rsidR="00E14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C0B" w:rsidRDefault="00E55C0B" w:rsidP="00BA63C3">
      <w:pPr>
        <w:jc w:val="both"/>
      </w:pPr>
    </w:p>
    <w:p w:rsidR="004F5957" w:rsidRDefault="004F5957" w:rsidP="004F5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 </w:t>
      </w:r>
      <w:r w:rsidRPr="004F5957">
        <w:rPr>
          <w:rFonts w:ascii="Times New Roman" w:hAnsi="Times New Roman" w:cs="Times New Roman"/>
          <w:b/>
          <w:sz w:val="24"/>
          <w:szCs w:val="24"/>
        </w:rPr>
        <w:t>WYKŁADY</w:t>
      </w:r>
    </w:p>
    <w:p w:rsidR="004F5957" w:rsidRDefault="004F5957" w:rsidP="004F5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podstawowa:</w:t>
      </w:r>
    </w:p>
    <w:p w:rsidR="0081382A" w:rsidRPr="0081382A" w:rsidRDefault="004F5957" w:rsidP="008138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Dudycz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T., </w:t>
      </w:r>
      <w:r w:rsidR="00047B66">
        <w:rPr>
          <w:rFonts w:ascii="Times New Roman" w:hAnsi="Times New Roman" w:cs="Times New Roman"/>
          <w:i/>
          <w:sz w:val="24"/>
          <w:szCs w:val="24"/>
        </w:rPr>
        <w:t>Analiza finansowa jako narzędzie zarządzania finansami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7B66">
        <w:rPr>
          <w:rFonts w:ascii="Times New Roman" w:hAnsi="Times New Roman" w:cs="Times New Roman"/>
          <w:sz w:val="24"/>
          <w:szCs w:val="24"/>
        </w:rPr>
        <w:t xml:space="preserve">Indygo </w:t>
      </w:r>
      <w:proofErr w:type="spellStart"/>
      <w:r w:rsidR="00047B66">
        <w:rPr>
          <w:rFonts w:ascii="Times New Roman" w:hAnsi="Times New Roman" w:cs="Times New Roman"/>
          <w:sz w:val="24"/>
          <w:szCs w:val="24"/>
        </w:rPr>
        <w:t>Zahir</w:t>
      </w:r>
      <w:proofErr w:type="spellEnd"/>
      <w:r w:rsidR="00047B66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 xml:space="preserve">, Warszawa </w:t>
      </w:r>
      <w:r w:rsidR="00047B66">
        <w:rPr>
          <w:rFonts w:ascii="Times New Roman" w:hAnsi="Times New Roman" w:cs="Times New Roman"/>
          <w:sz w:val="24"/>
          <w:szCs w:val="24"/>
        </w:rPr>
        <w:t>2013,</w:t>
      </w:r>
    </w:p>
    <w:p w:rsidR="004F5957" w:rsidRDefault="004F5957" w:rsidP="004F59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C1B">
        <w:rPr>
          <w:rFonts w:ascii="Times New Roman" w:hAnsi="Times New Roman" w:cs="Times New Roman"/>
          <w:sz w:val="24"/>
          <w:szCs w:val="24"/>
        </w:rPr>
        <w:t xml:space="preserve">Wędzki D., </w:t>
      </w:r>
      <w:r w:rsidRPr="00216C1B">
        <w:rPr>
          <w:rFonts w:ascii="Times New Roman" w:hAnsi="Times New Roman" w:cs="Times New Roman"/>
          <w:i/>
          <w:sz w:val="24"/>
          <w:szCs w:val="24"/>
        </w:rPr>
        <w:t>Strategie płynności finansowej przedsiębiorstwa</w:t>
      </w:r>
      <w:r w:rsidRPr="00216C1B">
        <w:rPr>
          <w:rFonts w:ascii="Times New Roman" w:hAnsi="Times New Roman" w:cs="Times New Roman"/>
          <w:sz w:val="24"/>
          <w:szCs w:val="24"/>
        </w:rPr>
        <w:t>, Oficyna Ekonomiczna, Kraków 2003 (str. 33 – 94)</w:t>
      </w:r>
      <w:r w:rsidR="00047B66">
        <w:rPr>
          <w:rFonts w:ascii="Times New Roman" w:hAnsi="Times New Roman" w:cs="Times New Roman"/>
          <w:sz w:val="24"/>
          <w:szCs w:val="24"/>
        </w:rPr>
        <w:t>,</w:t>
      </w:r>
    </w:p>
    <w:p w:rsidR="004F5957" w:rsidRPr="00216C1B" w:rsidRDefault="004F5957" w:rsidP="004F5957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16C1B">
        <w:rPr>
          <w:rFonts w:ascii="Times New Roman" w:hAnsi="Times New Roman" w:cs="Times New Roman"/>
          <w:sz w:val="24"/>
          <w:szCs w:val="24"/>
        </w:rPr>
        <w:t xml:space="preserve">Ustawa o rachunkowości z dnia 29 września </w:t>
      </w:r>
      <w:r w:rsidR="00047B66">
        <w:rPr>
          <w:rFonts w:ascii="Times New Roman" w:hAnsi="Times New Roman" w:cs="Times New Roman"/>
          <w:sz w:val="24"/>
          <w:szCs w:val="24"/>
        </w:rPr>
        <w:t xml:space="preserve">1994 (tekst </w:t>
      </w:r>
      <w:r w:rsidR="00C00530">
        <w:rPr>
          <w:rFonts w:ascii="Times New Roman" w:hAnsi="Times New Roman" w:cs="Times New Roman"/>
          <w:sz w:val="24"/>
          <w:szCs w:val="24"/>
        </w:rPr>
        <w:t>ujednolicony</w:t>
      </w:r>
      <w:r w:rsidR="00047B66">
        <w:rPr>
          <w:rFonts w:ascii="Times New Roman" w:hAnsi="Times New Roman" w:cs="Times New Roman"/>
          <w:sz w:val="24"/>
          <w:szCs w:val="24"/>
        </w:rPr>
        <w:t>)</w:t>
      </w:r>
    </w:p>
    <w:p w:rsidR="004F5957" w:rsidRPr="00216C1B" w:rsidRDefault="004F5957" w:rsidP="004F5957">
      <w:pPr>
        <w:jc w:val="both"/>
        <w:rPr>
          <w:rFonts w:ascii="Times New Roman" w:hAnsi="Times New Roman" w:cs="Times New Roman"/>
          <w:sz w:val="24"/>
          <w:szCs w:val="24"/>
        </w:rPr>
      </w:pPr>
      <w:r w:rsidRPr="00216C1B">
        <w:rPr>
          <w:rFonts w:ascii="Times New Roman" w:hAnsi="Times New Roman" w:cs="Times New Roman"/>
          <w:sz w:val="24"/>
          <w:szCs w:val="24"/>
        </w:rPr>
        <w:t>Literatura uzupełniająca:</w:t>
      </w:r>
    </w:p>
    <w:p w:rsidR="00E41A9F" w:rsidRDefault="00E41A9F" w:rsidP="004F595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Palepu K.G., Healy P.M., </w:t>
      </w:r>
      <w:r w:rsidRPr="00C00530">
        <w:rPr>
          <w:rFonts w:ascii="Times New Roman" w:hAnsi="Times New Roman" w:cs="Times New Roman"/>
          <w:i/>
          <w:sz w:val="24"/>
          <w:szCs w:val="24"/>
          <w:lang w:val="en-US"/>
        </w:rPr>
        <w:t>Business Analysis and Valuation: Using Financial Statements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00530">
        <w:rPr>
          <w:rFonts w:ascii="Times New Roman" w:hAnsi="Times New Roman" w:cs="Times New Roman"/>
          <w:sz w:val="24"/>
          <w:szCs w:val="24"/>
          <w:lang w:val="en-US"/>
        </w:rPr>
        <w:t>Cengage Learning, 2013</w:t>
      </w:r>
    </w:p>
    <w:p w:rsidR="004F5957" w:rsidRDefault="004F5957" w:rsidP="004F595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C1B">
        <w:rPr>
          <w:rFonts w:ascii="Times New Roman" w:hAnsi="Times New Roman" w:cs="Times New Roman"/>
          <w:sz w:val="24"/>
          <w:szCs w:val="24"/>
          <w:lang w:val="en-US"/>
        </w:rPr>
        <w:t xml:space="preserve">Brigham F.E., </w:t>
      </w:r>
      <w:proofErr w:type="spellStart"/>
      <w:r w:rsidRPr="00216C1B">
        <w:rPr>
          <w:rFonts w:ascii="Times New Roman" w:hAnsi="Times New Roman" w:cs="Times New Roman"/>
          <w:sz w:val="24"/>
          <w:szCs w:val="24"/>
          <w:lang w:val="en-US"/>
        </w:rPr>
        <w:t>Ehrhard</w:t>
      </w:r>
      <w:proofErr w:type="spellEnd"/>
      <w:r w:rsidRPr="00216C1B">
        <w:rPr>
          <w:rFonts w:ascii="Times New Roman" w:hAnsi="Times New Roman" w:cs="Times New Roman"/>
          <w:sz w:val="24"/>
          <w:szCs w:val="24"/>
          <w:lang w:val="en-US"/>
        </w:rPr>
        <w:t xml:space="preserve"> M.C., </w:t>
      </w:r>
      <w:r w:rsidRPr="00216C1B">
        <w:rPr>
          <w:rFonts w:ascii="Times New Roman" w:hAnsi="Times New Roman" w:cs="Times New Roman"/>
          <w:i/>
          <w:sz w:val="24"/>
          <w:szCs w:val="24"/>
          <w:lang w:val="en-US"/>
        </w:rPr>
        <w:t>Financial Management. Theory and Practice</w:t>
      </w:r>
      <w:r w:rsidRPr="00216C1B">
        <w:rPr>
          <w:rFonts w:ascii="Times New Roman" w:hAnsi="Times New Roman" w:cs="Times New Roman"/>
          <w:sz w:val="24"/>
          <w:szCs w:val="24"/>
          <w:lang w:val="en-US"/>
        </w:rPr>
        <w:t>, Thomson, 2008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(chapters 3, 4, 10)</w:t>
      </w:r>
    </w:p>
    <w:p w:rsidR="008F445D" w:rsidRPr="008F445D" w:rsidRDefault="008F445D" w:rsidP="004F595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445D">
        <w:rPr>
          <w:rFonts w:ascii="Times New Roman" w:hAnsi="Times New Roman" w:cs="Times New Roman"/>
          <w:sz w:val="24"/>
          <w:szCs w:val="24"/>
          <w:lang w:val="en-US"/>
        </w:rPr>
        <w:t>Vernimmen</w:t>
      </w:r>
      <w:proofErr w:type="spellEnd"/>
      <w:r w:rsidRPr="008F445D"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8F445D">
        <w:rPr>
          <w:rFonts w:ascii="Times New Roman" w:hAnsi="Times New Roman" w:cs="Times New Roman"/>
          <w:sz w:val="24"/>
          <w:szCs w:val="24"/>
          <w:lang w:val="en-US"/>
        </w:rPr>
        <w:t>Quiry</w:t>
      </w:r>
      <w:proofErr w:type="spellEnd"/>
      <w:r w:rsidRPr="008F445D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8F445D">
        <w:rPr>
          <w:rFonts w:ascii="Times New Roman" w:hAnsi="Times New Roman" w:cs="Times New Roman"/>
          <w:sz w:val="24"/>
          <w:szCs w:val="24"/>
          <w:lang w:val="en-US"/>
        </w:rPr>
        <w:t>Dallocchio</w:t>
      </w:r>
      <w:proofErr w:type="spellEnd"/>
      <w:r w:rsidRPr="008F445D">
        <w:rPr>
          <w:rFonts w:ascii="Times New Roman" w:hAnsi="Times New Roman" w:cs="Times New Roman"/>
          <w:sz w:val="24"/>
          <w:szCs w:val="24"/>
          <w:lang w:val="en-US"/>
        </w:rPr>
        <w:t xml:space="preserve"> M., Le Fur Y., Salvi A., </w:t>
      </w:r>
      <w:r w:rsidRPr="008F445D">
        <w:rPr>
          <w:rFonts w:ascii="Times New Roman" w:hAnsi="Times New Roman" w:cs="Times New Roman"/>
          <w:i/>
          <w:sz w:val="24"/>
          <w:szCs w:val="24"/>
          <w:lang w:val="en-US"/>
        </w:rPr>
        <w:t>Corporate finance. Theory and Practice</w:t>
      </w:r>
      <w:r w:rsidRPr="008F445D">
        <w:rPr>
          <w:rFonts w:ascii="Times New Roman" w:hAnsi="Times New Roman" w:cs="Times New Roman"/>
          <w:sz w:val="24"/>
          <w:szCs w:val="24"/>
          <w:lang w:val="en-US"/>
        </w:rPr>
        <w:t>, Willey</w:t>
      </w:r>
    </w:p>
    <w:p w:rsidR="008F445D" w:rsidRPr="008F445D" w:rsidRDefault="008F445D" w:rsidP="008F445D">
      <w:pPr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44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Copeland T, Weston J, </w:t>
      </w:r>
      <w:proofErr w:type="spellStart"/>
      <w:r w:rsidRPr="008F445D">
        <w:rPr>
          <w:rFonts w:ascii="Times New Roman" w:eastAsia="Calibri" w:hAnsi="Times New Roman" w:cs="Times New Roman"/>
          <w:sz w:val="24"/>
          <w:szCs w:val="24"/>
          <w:lang w:val="en-US"/>
        </w:rPr>
        <w:t>Shastri</w:t>
      </w:r>
      <w:proofErr w:type="spellEnd"/>
      <w:r w:rsidRPr="008F44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F44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F445D">
        <w:rPr>
          <w:rFonts w:ascii="Times New Roman" w:eastAsia="Calibri" w:hAnsi="Times New Roman" w:cs="Times New Roman"/>
          <w:i/>
          <w:sz w:val="24"/>
          <w:szCs w:val="24"/>
          <w:lang w:val="en-US"/>
        </w:rPr>
        <w:t>Financial Theory and Corporate Policy</w:t>
      </w:r>
      <w:r w:rsidRPr="008F445D">
        <w:rPr>
          <w:rFonts w:ascii="Times New Roman" w:eastAsia="Calibri" w:hAnsi="Times New Roman" w:cs="Times New Roman"/>
          <w:sz w:val="24"/>
          <w:szCs w:val="24"/>
          <w:lang w:val="en-US"/>
        </w:rPr>
        <w:t>. Prentice Hall, London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</w:p>
    <w:p w:rsidR="008F445D" w:rsidRPr="008F445D" w:rsidRDefault="008F445D" w:rsidP="004F595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Goedhart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Wessels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r w:rsidRPr="008F445D">
        <w:rPr>
          <w:rFonts w:ascii="Times New Roman" w:hAnsi="Times New Roman" w:cs="Times New Roman"/>
          <w:i/>
          <w:sz w:val="24"/>
          <w:szCs w:val="24"/>
          <w:lang w:val="en-US"/>
        </w:rPr>
        <w:t>Valuation. Measuring and Managing the Value of Companies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5th edition,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McKinsey&amp;Company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Wiley 2010</w:t>
      </w:r>
    </w:p>
    <w:p w:rsidR="00C00530" w:rsidRPr="0055275B" w:rsidRDefault="00C00530" w:rsidP="004F595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5957" w:rsidRPr="00216C1B" w:rsidRDefault="004F5957" w:rsidP="004F5957">
      <w:pPr>
        <w:jc w:val="both"/>
        <w:rPr>
          <w:rFonts w:ascii="Times New Roman" w:hAnsi="Times New Roman" w:cs="Times New Roman"/>
          <w:sz w:val="24"/>
          <w:szCs w:val="24"/>
        </w:rPr>
      </w:pPr>
      <w:r w:rsidRPr="00216C1B">
        <w:rPr>
          <w:rFonts w:ascii="Times New Roman" w:hAnsi="Times New Roman" w:cs="Times New Roman"/>
          <w:sz w:val="24"/>
          <w:szCs w:val="24"/>
        </w:rPr>
        <w:t>Literatura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957">
        <w:rPr>
          <w:rFonts w:ascii="Times New Roman" w:hAnsi="Times New Roman" w:cs="Times New Roman"/>
          <w:b/>
          <w:sz w:val="24"/>
          <w:szCs w:val="24"/>
        </w:rPr>
        <w:t>LABORATORIA</w:t>
      </w:r>
      <w:r w:rsidRPr="00216C1B">
        <w:rPr>
          <w:rFonts w:ascii="Times New Roman" w:hAnsi="Times New Roman" w:cs="Times New Roman"/>
          <w:sz w:val="24"/>
          <w:szCs w:val="24"/>
        </w:rPr>
        <w:t>:</w:t>
      </w:r>
    </w:p>
    <w:p w:rsidR="004F5957" w:rsidRDefault="004F5957" w:rsidP="004F5957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16C1B">
        <w:rPr>
          <w:rFonts w:ascii="Times New Roman" w:hAnsi="Times New Roman" w:cs="Times New Roman"/>
          <w:sz w:val="24"/>
          <w:szCs w:val="24"/>
        </w:rPr>
        <w:t xml:space="preserve">Ustawa o rachunkowości z dnia 29 września </w:t>
      </w:r>
      <w:r w:rsidR="00E41A9F">
        <w:rPr>
          <w:rFonts w:ascii="Times New Roman" w:hAnsi="Times New Roman" w:cs="Times New Roman"/>
          <w:sz w:val="24"/>
          <w:szCs w:val="24"/>
        </w:rPr>
        <w:t>19</w:t>
      </w:r>
      <w:r w:rsidRPr="00216C1B">
        <w:rPr>
          <w:rFonts w:ascii="Times New Roman" w:hAnsi="Times New Roman" w:cs="Times New Roman"/>
          <w:sz w:val="24"/>
          <w:szCs w:val="24"/>
        </w:rPr>
        <w:t>94</w:t>
      </w:r>
      <w:r w:rsidR="00E41A9F">
        <w:rPr>
          <w:rFonts w:ascii="Times New Roman" w:hAnsi="Times New Roman" w:cs="Times New Roman"/>
          <w:sz w:val="24"/>
          <w:szCs w:val="24"/>
        </w:rPr>
        <w:t xml:space="preserve"> (tekst </w:t>
      </w:r>
      <w:r w:rsidR="00C00530">
        <w:rPr>
          <w:rFonts w:ascii="Times New Roman" w:hAnsi="Times New Roman" w:cs="Times New Roman"/>
          <w:sz w:val="24"/>
          <w:szCs w:val="24"/>
        </w:rPr>
        <w:t>ujednolicony</w:t>
      </w:r>
      <w:r w:rsidR="00E41A9F">
        <w:rPr>
          <w:rFonts w:ascii="Times New Roman" w:hAnsi="Times New Roman" w:cs="Times New Roman"/>
          <w:sz w:val="24"/>
          <w:szCs w:val="24"/>
        </w:rPr>
        <w:t>)</w:t>
      </w:r>
    </w:p>
    <w:p w:rsidR="0081382A" w:rsidRDefault="004F5957" w:rsidP="0081382A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27BD2">
        <w:rPr>
          <w:rFonts w:ascii="Times New Roman" w:hAnsi="Times New Roman" w:cs="Times New Roman"/>
          <w:sz w:val="24"/>
          <w:szCs w:val="24"/>
        </w:rPr>
        <w:t xml:space="preserve">Sierpińska M., Jachna T., </w:t>
      </w:r>
      <w:r w:rsidRPr="00027BD2">
        <w:rPr>
          <w:rFonts w:ascii="Times New Roman" w:hAnsi="Times New Roman" w:cs="Times New Roman"/>
          <w:i/>
          <w:sz w:val="24"/>
          <w:szCs w:val="24"/>
        </w:rPr>
        <w:t>Ocena przedsiębiorstwa według standardów światowych</w:t>
      </w:r>
      <w:r w:rsidRPr="00027BD2">
        <w:rPr>
          <w:rFonts w:ascii="Times New Roman" w:hAnsi="Times New Roman" w:cs="Times New Roman"/>
          <w:sz w:val="24"/>
          <w:szCs w:val="24"/>
        </w:rPr>
        <w:t>, PWN, Warszawa 2004 (</w:t>
      </w:r>
      <w:r w:rsidR="00E41A9F">
        <w:rPr>
          <w:rFonts w:ascii="Times New Roman" w:hAnsi="Times New Roman" w:cs="Times New Roman"/>
          <w:sz w:val="24"/>
          <w:szCs w:val="24"/>
        </w:rPr>
        <w:t>rozdz. 2, 4</w:t>
      </w:r>
      <w:r w:rsidRPr="00027BD2">
        <w:rPr>
          <w:rFonts w:ascii="Times New Roman" w:hAnsi="Times New Roman" w:cs="Times New Roman"/>
          <w:sz w:val="24"/>
          <w:szCs w:val="24"/>
        </w:rPr>
        <w:t>)</w:t>
      </w:r>
      <w:r w:rsidR="00E41A9F">
        <w:rPr>
          <w:rFonts w:ascii="Times New Roman" w:hAnsi="Times New Roman" w:cs="Times New Roman"/>
          <w:sz w:val="24"/>
          <w:szCs w:val="24"/>
        </w:rPr>
        <w:t>.</w:t>
      </w:r>
    </w:p>
    <w:p w:rsidR="0081382A" w:rsidRDefault="0081382A" w:rsidP="0081382A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Prędkiewicz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K., </w:t>
      </w:r>
      <w:r w:rsidRPr="0081382A">
        <w:rPr>
          <w:rFonts w:ascii="Times New Roman" w:hAnsi="Times New Roman" w:cs="Times New Roman"/>
          <w:i/>
          <w:sz w:val="24"/>
          <w:szCs w:val="24"/>
        </w:rPr>
        <w:t>Analiza finansowa przedsiębiorstwa</w:t>
      </w:r>
      <w:r>
        <w:rPr>
          <w:rFonts w:ascii="Times New Roman" w:hAnsi="Times New Roman" w:cs="Times New Roman"/>
          <w:sz w:val="24"/>
          <w:szCs w:val="24"/>
        </w:rPr>
        <w:t>, Wydawnictwo Marina, Wrocław 2015</w:t>
      </w:r>
    </w:p>
    <w:p w:rsidR="007D23E4" w:rsidRPr="0081382A" w:rsidRDefault="00047B66" w:rsidP="0081382A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1382A">
        <w:rPr>
          <w:rFonts w:ascii="Times New Roman" w:hAnsi="Times New Roman" w:cs="Times New Roman"/>
          <w:sz w:val="24"/>
          <w:szCs w:val="24"/>
        </w:rPr>
        <w:t>Pomyklaska</w:t>
      </w:r>
      <w:proofErr w:type="spellEnd"/>
      <w:r w:rsidRPr="0081382A">
        <w:rPr>
          <w:rFonts w:ascii="Times New Roman" w:hAnsi="Times New Roman" w:cs="Times New Roman"/>
          <w:sz w:val="24"/>
          <w:szCs w:val="24"/>
        </w:rPr>
        <w:t xml:space="preserve"> B., </w:t>
      </w:r>
      <w:proofErr w:type="spellStart"/>
      <w:r w:rsidRPr="0081382A">
        <w:rPr>
          <w:rFonts w:ascii="Times New Roman" w:hAnsi="Times New Roman" w:cs="Times New Roman"/>
          <w:sz w:val="24"/>
          <w:szCs w:val="24"/>
        </w:rPr>
        <w:t>Pomyklaski</w:t>
      </w:r>
      <w:proofErr w:type="spellEnd"/>
      <w:r w:rsidRPr="0081382A">
        <w:rPr>
          <w:rFonts w:ascii="Times New Roman" w:hAnsi="Times New Roman" w:cs="Times New Roman"/>
          <w:sz w:val="24"/>
          <w:szCs w:val="24"/>
        </w:rPr>
        <w:t xml:space="preserve"> P., </w:t>
      </w:r>
      <w:r w:rsidRPr="0081382A">
        <w:rPr>
          <w:rFonts w:ascii="Times New Roman" w:hAnsi="Times New Roman" w:cs="Times New Roman"/>
          <w:i/>
          <w:sz w:val="24"/>
          <w:szCs w:val="24"/>
        </w:rPr>
        <w:t>Analiza finansowa przedsiębiorstwa</w:t>
      </w:r>
      <w:r w:rsidRPr="0081382A">
        <w:rPr>
          <w:rFonts w:ascii="Times New Roman" w:hAnsi="Times New Roman" w:cs="Times New Roman"/>
          <w:sz w:val="24"/>
          <w:szCs w:val="24"/>
        </w:rPr>
        <w:t xml:space="preserve">, PWN, Warszawa 2007 (rozdz. </w:t>
      </w:r>
      <w:r w:rsidR="00E41A9F" w:rsidRPr="0081382A">
        <w:rPr>
          <w:rFonts w:ascii="Times New Roman" w:hAnsi="Times New Roman" w:cs="Times New Roman"/>
          <w:sz w:val="24"/>
          <w:szCs w:val="24"/>
        </w:rPr>
        <w:t>4).</w:t>
      </w:r>
    </w:p>
    <w:sectPr w:rsidR="007D23E4" w:rsidRPr="0081382A" w:rsidSect="009C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993"/>
    <w:multiLevelType w:val="hybridMultilevel"/>
    <w:tmpl w:val="68B0B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1CA4"/>
    <w:multiLevelType w:val="hybridMultilevel"/>
    <w:tmpl w:val="E4EA7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679DA"/>
    <w:multiLevelType w:val="hybridMultilevel"/>
    <w:tmpl w:val="AA9EDE02"/>
    <w:lvl w:ilvl="0" w:tplc="01C40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5B6C5B"/>
    <w:multiLevelType w:val="hybridMultilevel"/>
    <w:tmpl w:val="E6FA8D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2E37F3"/>
    <w:multiLevelType w:val="hybridMultilevel"/>
    <w:tmpl w:val="ED78A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FD539A"/>
    <w:multiLevelType w:val="hybridMultilevel"/>
    <w:tmpl w:val="7782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44995"/>
    <w:multiLevelType w:val="hybridMultilevel"/>
    <w:tmpl w:val="4A308C58"/>
    <w:lvl w:ilvl="0" w:tplc="A9AA9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D0468"/>
    <w:multiLevelType w:val="hybridMultilevel"/>
    <w:tmpl w:val="BF687920"/>
    <w:lvl w:ilvl="0" w:tplc="3B663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1F6566"/>
    <w:multiLevelType w:val="hybridMultilevel"/>
    <w:tmpl w:val="986E44EC"/>
    <w:lvl w:ilvl="0" w:tplc="E4DC7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CC"/>
    <w:rsid w:val="00006960"/>
    <w:rsid w:val="00013A92"/>
    <w:rsid w:val="00047B66"/>
    <w:rsid w:val="00130EDA"/>
    <w:rsid w:val="001E6227"/>
    <w:rsid w:val="00211366"/>
    <w:rsid w:val="00216C1B"/>
    <w:rsid w:val="0029487E"/>
    <w:rsid w:val="002A5BE7"/>
    <w:rsid w:val="002B17D7"/>
    <w:rsid w:val="002D0194"/>
    <w:rsid w:val="003040C2"/>
    <w:rsid w:val="003373C0"/>
    <w:rsid w:val="003A7893"/>
    <w:rsid w:val="003C7F7E"/>
    <w:rsid w:val="003D1BAF"/>
    <w:rsid w:val="003D4165"/>
    <w:rsid w:val="004873DB"/>
    <w:rsid w:val="004A7A2D"/>
    <w:rsid w:val="004F5957"/>
    <w:rsid w:val="00537051"/>
    <w:rsid w:val="0055275B"/>
    <w:rsid w:val="00620481"/>
    <w:rsid w:val="006B27BA"/>
    <w:rsid w:val="006D2A92"/>
    <w:rsid w:val="00701B88"/>
    <w:rsid w:val="00744C26"/>
    <w:rsid w:val="00757BEB"/>
    <w:rsid w:val="007D23E4"/>
    <w:rsid w:val="007D4C97"/>
    <w:rsid w:val="007D506E"/>
    <w:rsid w:val="0081382A"/>
    <w:rsid w:val="0081529F"/>
    <w:rsid w:val="00832B99"/>
    <w:rsid w:val="00862666"/>
    <w:rsid w:val="008C148B"/>
    <w:rsid w:val="008F445D"/>
    <w:rsid w:val="00934BBA"/>
    <w:rsid w:val="00943120"/>
    <w:rsid w:val="00951255"/>
    <w:rsid w:val="00975613"/>
    <w:rsid w:val="00975E79"/>
    <w:rsid w:val="009C2036"/>
    <w:rsid w:val="009C4923"/>
    <w:rsid w:val="009D42E4"/>
    <w:rsid w:val="009F5554"/>
    <w:rsid w:val="00A26D9B"/>
    <w:rsid w:val="00B13517"/>
    <w:rsid w:val="00B869F0"/>
    <w:rsid w:val="00BA63C3"/>
    <w:rsid w:val="00BB5109"/>
    <w:rsid w:val="00BC59A2"/>
    <w:rsid w:val="00BD0C78"/>
    <w:rsid w:val="00BD6411"/>
    <w:rsid w:val="00C00530"/>
    <w:rsid w:val="00C16703"/>
    <w:rsid w:val="00C31188"/>
    <w:rsid w:val="00C54FEA"/>
    <w:rsid w:val="00C6157A"/>
    <w:rsid w:val="00CC7AF6"/>
    <w:rsid w:val="00CD38CC"/>
    <w:rsid w:val="00D204B2"/>
    <w:rsid w:val="00D71A96"/>
    <w:rsid w:val="00D72C83"/>
    <w:rsid w:val="00D96407"/>
    <w:rsid w:val="00E039F3"/>
    <w:rsid w:val="00E14E09"/>
    <w:rsid w:val="00E20A6F"/>
    <w:rsid w:val="00E41A9F"/>
    <w:rsid w:val="00E44455"/>
    <w:rsid w:val="00E55C0B"/>
    <w:rsid w:val="00E57B67"/>
    <w:rsid w:val="00EC65A8"/>
    <w:rsid w:val="00F41CD8"/>
    <w:rsid w:val="00F854B9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8755"/>
  <w15:docId w15:val="{BBFE6052-7B2B-46E1-9873-40F2D2A6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8CC"/>
    <w:pPr>
      <w:spacing w:before="60" w:after="0" w:line="240" w:lineRule="atLeast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8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2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andra.szpulak@ue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cp:lastPrinted>2016-07-06T07:47:00Z</cp:lastPrinted>
  <dcterms:created xsi:type="dcterms:W3CDTF">2019-02-21T09:51:00Z</dcterms:created>
  <dcterms:modified xsi:type="dcterms:W3CDTF">2019-02-21T09:51:00Z</dcterms:modified>
</cp:coreProperties>
</file>